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CHIEFTEC prezentuje nową serię zasilaczy ATMOS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Tajwańskie przedsiębiorstwo rozpoznawane i cenione na całym świecie za sprawą wysokiej jakości sprzętu komputerowego, prezentuje nową serię zasilaczy ATX 3.0 o nazwie ATMOS z obsługą PCIe Gen5.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Nowa seria zasilaczy ATMOS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CHIEFTEC ATMOS to nowe zasilacze ATX 3.0, zapewniające obsługę interfejsu PCIe Gen5 i charakteryzujące się certyfikatem wydajności 80 PLUS Gold, poświadczającym wyjątkową sprawność tych modeli.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ATMOS charakteryzuje się najnowocześniejszą konstrukcją techniczną, w tym pełnomostkowym konwerterem SRC z technologią DC-DC i japońskimi kondensatorami zapewniającymi najwyższą trwałość i stabilność.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Zasilacze otrzymały także cichy 135 mm wentylator FDB, który optymalizuje pracę, zapewniając równowagę pomiędzy chłodzeniem i hałasem przy doskonałej wytrzymałości. Tryb ECO umożliwia z kolei pracę bez wentylatora przy niskim obciążeniu, pozwalając cieszyć się bezgłośnym użytkowaniem.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CHIEFTEC zastosował również liczne technologie zabezpieczające nowe zasilacze, w tym: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AFC (automatyczna kontrola prędkości obrotowej wentylatora)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OPP (zabezpieczenie przeciwprzeciążeniowe)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OTP (zabezpieczenie przed przegrzaniem)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OVP (zabezpieczenie przeciwprzepięciowe)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SCP (zabezpieczenie przeciwzwarciowe)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SIP (ochrona przed prądami udarowymi)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UVP (zabezpieczenie zbyt niskim napięciem)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OCP (zabezpieczenie nadmiarowo-prądowe)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Ceny i dostępność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nowej serii zasilaczy CHIEFTEC dostępne są dwa modele: CPX-750FC i CPX-850FC o maksymalnej mocy do odpowiednio 750 W i 850 W. Oba dostępne będą na polskim rynku w drugiej połowie października, a ich sugerowane ceny producenta to odpowiednio </w:t>
      </w:r>
      <w:r>
        <w:rPr>
          <w:rFonts w:ascii="calibri" w:hAnsi="calibri" w:eastAsia="calibri" w:cs="calibri"/>
          <w:sz w:val="24"/>
          <w:szCs w:val="24"/>
          <w:b/>
        </w:rPr>
        <w:t xml:space="preserve">499 zł i 549 zł.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zasilacze Chieftec, w tym również z serii ATMOS, objęte są przedłużonym 5-letnim okresem gwarancyjnym, który odzwierciedla zaufanie firmy do trwałości oferowanych produktów. Użytkownicy mogą więc skupić się na tym, co najważniejsze, czyli pracy, grach lub kreatywnych zastosowaniach swoich komputerów.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2026-05-16T04:49:45+02:00</dcterms:created>
  <dcterms:modified xsi:type="dcterms:W3CDTF">2026-05-16T04:49:45+02:00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